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623" w:rsidRDefault="009E1623" w:rsidP="009E1623">
      <w:pPr>
        <w:spacing w:after="1" w:line="220" w:lineRule="auto"/>
        <w:jc w:val="both"/>
        <w:outlineLvl w:val="0"/>
      </w:pPr>
      <w:r>
        <w:rPr>
          <w:b/>
        </w:rPr>
        <w:t>ИНДИВИДУАЛЬНЫЕ ПРЕДПРИНИМАТЕЛИ</w:t>
      </w:r>
    </w:p>
    <w:p w:rsidR="009E1623" w:rsidRDefault="009E1623" w:rsidP="009E1623">
      <w:pPr>
        <w:spacing w:after="1" w:line="220" w:lineRule="auto"/>
        <w:ind w:firstLine="540"/>
        <w:jc w:val="both"/>
      </w:pPr>
    </w:p>
    <w:p w:rsidR="009E1623" w:rsidRPr="009E1623" w:rsidRDefault="009E1623" w:rsidP="009E1623">
      <w:pPr>
        <w:spacing w:after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623">
        <w:rPr>
          <w:rFonts w:ascii="Times New Roman" w:hAnsi="Times New Roman" w:cs="Times New Roman"/>
          <w:sz w:val="24"/>
          <w:szCs w:val="24"/>
        </w:rPr>
        <w:t xml:space="preserve">Федеральным законом от 11.06.2022 N 156-ФЗ; </w:t>
      </w:r>
      <w:hyperlink r:id="rId4">
        <w:proofErr w:type="gramStart"/>
        <w:r w:rsidRPr="009E1623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9E1623">
        <w:rPr>
          <w:rFonts w:ascii="Times New Roman" w:hAnsi="Times New Roman" w:cs="Times New Roman"/>
          <w:sz w:val="24"/>
          <w:szCs w:val="24"/>
        </w:rPr>
        <w:t>м Правительства РФ от 07.04.2023 N 556 установлено, что р</w:t>
      </w:r>
      <w:r w:rsidRPr="009E1623">
        <w:rPr>
          <w:rFonts w:ascii="Times New Roman" w:hAnsi="Times New Roman" w:cs="Times New Roman"/>
          <w:b/>
          <w:sz w:val="24"/>
          <w:szCs w:val="24"/>
        </w:rPr>
        <w:t xml:space="preserve">егистрация прекращения деятельности в качестве ИП лиц, осуществляющих виды предпринимательской деятельности в сфере перевозок легковыми такси, автобусами, трамваями, троллейбусами и подвижным составом внеуличного транспорта, перечень которых утвержден Правительством РФ, будет осуществляться на основании поступившей в ФНС России информации о наличии неснятой или непогашенной судимости за совершение ряда </w:t>
      </w:r>
      <w:hyperlink r:id="rId5">
        <w:r w:rsidRPr="009E1623">
          <w:rPr>
            <w:rFonts w:ascii="Times New Roman" w:hAnsi="Times New Roman" w:cs="Times New Roman"/>
            <w:b/>
            <w:sz w:val="24"/>
            <w:szCs w:val="24"/>
          </w:rPr>
          <w:t>преступлений</w:t>
        </w:r>
      </w:hyperlink>
      <w:proofErr w:type="gramEnd"/>
    </w:p>
    <w:p w:rsidR="009E1623" w:rsidRPr="009E1623" w:rsidRDefault="009E1623" w:rsidP="009E1623">
      <w:pPr>
        <w:spacing w:before="220" w:after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1623">
        <w:rPr>
          <w:rFonts w:ascii="Times New Roman" w:hAnsi="Times New Roman" w:cs="Times New Roman"/>
          <w:sz w:val="24"/>
          <w:szCs w:val="24"/>
        </w:rPr>
        <w:t>МВД России будет представлять в ФНС России информацию о наличии у физического лица, осуществляющего виды предпринимательской деятельности в сфере перевозок пассажиров и багажа легковыми такси, автобусами, трамваями, троллейбусами и подвижным составом внеуличного транспорта, перечень которых утвержден Правительством РФ, неснятой или непогашенной судимости за совершение данных преступлений в течение 2 рабочих дней после получения межведомственного запроса ФНС России.</w:t>
      </w:r>
      <w:proofErr w:type="gramEnd"/>
    </w:p>
    <w:p w:rsidR="009E1623" w:rsidRPr="009E1623" w:rsidRDefault="009E1623" w:rsidP="009E1623">
      <w:pPr>
        <w:spacing w:before="220" w:after="1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9E1623">
        <w:rPr>
          <w:rFonts w:ascii="Times New Roman" w:hAnsi="Times New Roman" w:cs="Times New Roman"/>
          <w:sz w:val="24"/>
          <w:szCs w:val="24"/>
        </w:rPr>
        <w:t>Начало действия документа 01 сентября 2023 года</w:t>
      </w:r>
    </w:p>
    <w:p w:rsidR="009E1623" w:rsidRDefault="009E1623" w:rsidP="009E1623">
      <w:pPr>
        <w:spacing w:before="220" w:after="1" w:line="220" w:lineRule="auto"/>
        <w:ind w:left="540"/>
        <w:jc w:val="both"/>
      </w:pPr>
    </w:p>
    <w:p w:rsidR="00000000" w:rsidRDefault="009E1623" w:rsidP="009E1623">
      <w:hyperlink r:id="rId6"/>
      <w:r>
        <w:t xml:space="preserve"> 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1623"/>
    <w:rsid w:val="009E1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23EE2574A9BA2F9F4BC97577D8E8557EFD19B759347B264E54E7118EEAC6968C52C19E729AD528614FF2041D42CF3C149B97B8552BA8E3Ft9rEE" TargetMode="External"/><Relationship Id="rId5" Type="http://schemas.openxmlformats.org/officeDocument/2006/relationships/hyperlink" Target="consultantplus://offline/ref=A23EE2574A9BA2F9F4BC97577D8E8557EFD6917F924BB264E54E7118EEAC6968C52C19E529AC578449A530459D79FBDF4CA065804CBAt8rDE" TargetMode="External"/><Relationship Id="rId4" Type="http://schemas.openxmlformats.org/officeDocument/2006/relationships/hyperlink" Target="consultantplus://offline/ref=A23EE2574A9BA2F9F4BC97577D8E8557EFD1967E934CB264E54E7118EEAC6968D72C41EB29A84B8F1AEA761092t7r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2023-08-02T05:15:00Z</dcterms:created>
  <dcterms:modified xsi:type="dcterms:W3CDTF">2023-08-02T05:19:00Z</dcterms:modified>
</cp:coreProperties>
</file>